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870" w14:textId="2B3EE10A" w:rsidR="00F12017" w:rsidRPr="005D4394" w:rsidRDefault="005D4394" w:rsidP="00F12017">
      <w:pPr>
        <w:pStyle w:val="Titre1"/>
        <w:rPr>
          <w:szCs w:val="36"/>
        </w:rPr>
      </w:pPr>
      <w:r w:rsidRPr="005D4394">
        <w:t>Malle Le voyage facile à lire</w:t>
      </w:r>
      <w:r w:rsidR="00AD3247">
        <w:rPr>
          <w:rFonts w:eastAsia="Times New Roman"/>
          <w:lang w:eastAsia="fr-FR"/>
        </w:rPr>
        <w:t xml:space="preserve"> </w:t>
      </w:r>
    </w:p>
    <w:p w14:paraId="711CF6C2" w14:textId="164669DF" w:rsidR="00D42B57" w:rsidRPr="00D42B57" w:rsidRDefault="005D4394" w:rsidP="00F12017">
      <w:pPr>
        <w:pStyle w:val="Titre2"/>
        <w:spacing w:before="200"/>
        <w:rPr>
          <w:sz w:val="24"/>
          <w:szCs w:val="24"/>
        </w:rPr>
      </w:pPr>
      <w:r>
        <w:t>Introduction</w:t>
      </w:r>
    </w:p>
    <w:p w14:paraId="6FAD40D5" w14:textId="5347200A" w:rsidR="005D4394" w:rsidRPr="005D4394" w:rsidRDefault="005D4394" w:rsidP="005D4394">
      <w:r w:rsidRPr="005D4394">
        <w:t>Ce projet vise à permettre d’inclure tous types de publics et en particulier ceux qui se sentent peu concernés par les propositions autour de la lecture.</w:t>
      </w:r>
    </w:p>
    <w:p w14:paraId="649D1600" w14:textId="77777777" w:rsidR="005D4394" w:rsidRPr="005D4394" w:rsidRDefault="005D4394" w:rsidP="005D4394">
      <w:pPr>
        <w:rPr>
          <w:color w:val="000000"/>
        </w:rPr>
      </w:pPr>
      <w:r w:rsidRPr="005D4394">
        <w:rPr>
          <w:color w:val="000000"/>
        </w:rPr>
        <w:t xml:space="preserve">La malle est transportable et permet de se déplacer vers les publics avec une sélection thématique. </w:t>
      </w:r>
    </w:p>
    <w:p w14:paraId="2EF0D4CD" w14:textId="102A72D0" w:rsidR="000C4738" w:rsidRPr="005D4394" w:rsidRDefault="005D4394" w:rsidP="005D4394">
      <w:pPr>
        <w:rPr>
          <w:sz w:val="24"/>
        </w:rPr>
      </w:pPr>
      <w:r w:rsidRPr="005D4394">
        <w:t>C’est un support d’échange adaptable.</w:t>
      </w:r>
    </w:p>
    <w:p w14:paraId="3D2D04D9" w14:textId="77777777" w:rsidR="005D4394" w:rsidRPr="005D4394" w:rsidRDefault="005D4394" w:rsidP="005D4394">
      <w:pPr>
        <w:pStyle w:val="Titre2"/>
        <w:spacing w:before="200"/>
      </w:pPr>
      <w:r w:rsidRPr="005D4394">
        <w:t>Objectif :</w:t>
      </w:r>
    </w:p>
    <w:p w14:paraId="031FD84B" w14:textId="77777777" w:rsidR="005D4394" w:rsidRPr="005D4394" w:rsidRDefault="005D4394" w:rsidP="005D4394">
      <w:pPr>
        <w:rPr>
          <w:rFonts w:ascii="Tahoma" w:hAnsi="Tahoma" w:cs="Tahoma"/>
          <w:sz w:val="22"/>
          <w:szCs w:val="22"/>
        </w:rPr>
      </w:pPr>
      <w:r w:rsidRPr="005D4394">
        <w:rPr>
          <w:rFonts w:ascii="Tahoma" w:hAnsi="Tahoma" w:cs="Tahoma"/>
          <w:sz w:val="22"/>
          <w:szCs w:val="22"/>
        </w:rPr>
        <w:t>Outils de médiation pour créer des temps d’échanges sur la thématique du voyage :</w:t>
      </w:r>
    </w:p>
    <w:p w14:paraId="77B97874" w14:textId="659F9F4F" w:rsidR="005D4394" w:rsidRPr="005D4394" w:rsidRDefault="005D4394" w:rsidP="005D4394">
      <w:pPr>
        <w:pStyle w:val="Paragraphedeliste"/>
        <w:numPr>
          <w:ilvl w:val="0"/>
          <w:numId w:val="19"/>
        </w:numPr>
      </w:pPr>
      <w:r w:rsidRPr="005D4394">
        <w:t>Initier un échange avec des publics spécifiques,</w:t>
      </w:r>
    </w:p>
    <w:p w14:paraId="214EF7BA" w14:textId="395CBC09" w:rsidR="005D4394" w:rsidRPr="005D4394" w:rsidRDefault="005D4394" w:rsidP="005D4394">
      <w:pPr>
        <w:pStyle w:val="Paragraphedeliste"/>
        <w:numPr>
          <w:ilvl w:val="0"/>
          <w:numId w:val="19"/>
        </w:numPr>
      </w:pPr>
      <w:r w:rsidRPr="005D4394">
        <w:t>Faire du lien avec des structures du territoire,</w:t>
      </w:r>
    </w:p>
    <w:p w14:paraId="76CF9217" w14:textId="5BD4ECDF" w:rsidR="005D4394" w:rsidRDefault="005D4394" w:rsidP="005D4394">
      <w:pPr>
        <w:pStyle w:val="Paragraphedeliste"/>
        <w:numPr>
          <w:ilvl w:val="0"/>
          <w:numId w:val="19"/>
        </w:numPr>
      </w:pPr>
      <w:r w:rsidRPr="005D4394">
        <w:t>Sensibiliser les partenaires, professionnels et bénévoles en lien avec les publics.</w:t>
      </w:r>
    </w:p>
    <w:p w14:paraId="6875B1FC" w14:textId="77777777" w:rsidR="005D4394" w:rsidRPr="005D4394" w:rsidRDefault="005D4394" w:rsidP="005D4394">
      <w:pPr>
        <w:pStyle w:val="Titre2"/>
        <w:spacing w:before="200"/>
      </w:pPr>
      <w:r w:rsidRPr="005D4394">
        <w:t>Public :</w:t>
      </w:r>
    </w:p>
    <w:p w14:paraId="063A0D75" w14:textId="0BF81DAA" w:rsidR="005D4394" w:rsidRPr="005D4394" w:rsidRDefault="005D4394" w:rsidP="005D4394">
      <w:pPr>
        <w:pStyle w:val="Paragraphedeliste"/>
        <w:numPr>
          <w:ilvl w:val="0"/>
          <w:numId w:val="20"/>
        </w:numPr>
      </w:pPr>
      <w:r w:rsidRPr="005D4394">
        <w:t>Adultes</w:t>
      </w:r>
    </w:p>
    <w:p w14:paraId="7C22ED1C" w14:textId="4008CFC6" w:rsidR="005D4394" w:rsidRPr="005D4394" w:rsidRDefault="005D4394" w:rsidP="005D4394">
      <w:pPr>
        <w:pStyle w:val="Paragraphedeliste"/>
        <w:numPr>
          <w:ilvl w:val="0"/>
          <w:numId w:val="20"/>
        </w:numPr>
      </w:pPr>
      <w:r w:rsidRPr="005D4394">
        <w:t>Jeunes (à partir de 8 ans)</w:t>
      </w:r>
    </w:p>
    <w:p w14:paraId="2337242F" w14:textId="4DEBC2E3" w:rsidR="005D4394" w:rsidRDefault="005D4394" w:rsidP="005D4394">
      <w:pPr>
        <w:pStyle w:val="Paragraphedeliste"/>
        <w:numPr>
          <w:ilvl w:val="0"/>
          <w:numId w:val="20"/>
        </w:numPr>
      </w:pPr>
      <w:r w:rsidRPr="005D4394">
        <w:t>Facile à lire</w:t>
      </w:r>
    </w:p>
    <w:p w14:paraId="3A7E71C8" w14:textId="77777777" w:rsidR="005D4394" w:rsidRPr="005D4394" w:rsidRDefault="005D4394" w:rsidP="005D4394">
      <w:pPr>
        <w:pStyle w:val="Titre2"/>
        <w:spacing w:before="200"/>
      </w:pPr>
      <w:r w:rsidRPr="005D4394">
        <w:t>Contenu :</w:t>
      </w:r>
    </w:p>
    <w:p w14:paraId="1FDFE052" w14:textId="77777777" w:rsidR="005D4394" w:rsidRPr="005D4394" w:rsidRDefault="005D4394" w:rsidP="005D4394">
      <w:r w:rsidRPr="005D4394">
        <w:t>24 livres qui évoquent le voyage.</w:t>
      </w:r>
    </w:p>
    <w:p w14:paraId="68A054B5" w14:textId="7F7BBC92" w:rsidR="005D4394" w:rsidRDefault="005D4394" w:rsidP="005D4394">
      <w:r w:rsidRPr="005D4394">
        <w:t xml:space="preserve">Chaque livre est accompagné d’une carte postale </w:t>
      </w:r>
      <w:r w:rsidRPr="005D4394">
        <w:br/>
        <w:t>« conseils de lecture ». La sélection a été réalisée par des personnes éloignées du livre et de la lecture.</w:t>
      </w:r>
      <w:r>
        <w:t xml:space="preserve"> </w:t>
      </w:r>
      <w:r w:rsidRPr="005D4394">
        <w:t>(Adultes non francophones ou en situation d’illettrisme)</w:t>
      </w:r>
    </w:p>
    <w:p w14:paraId="0C2930FB" w14:textId="77777777" w:rsidR="005D4394" w:rsidRPr="005D4394" w:rsidRDefault="005D4394" w:rsidP="005D4394">
      <w:pPr>
        <w:pStyle w:val="Titre2"/>
        <w:spacing w:before="200"/>
      </w:pPr>
      <w:r w:rsidRPr="005D4394">
        <w:t>Déclinaisons possibles avec les publics :</w:t>
      </w:r>
    </w:p>
    <w:p w14:paraId="2348B619" w14:textId="18B99D0B" w:rsidR="005D4394" w:rsidRPr="005D4394" w:rsidRDefault="005D4394" w:rsidP="005D4394">
      <w:pPr>
        <w:pStyle w:val="Paragraphedeliste"/>
        <w:numPr>
          <w:ilvl w:val="0"/>
          <w:numId w:val="24"/>
        </w:numPr>
      </w:pPr>
      <w:r w:rsidRPr="005D4394">
        <w:t xml:space="preserve">Choisir un livre de la malle et le présenter. </w:t>
      </w:r>
    </w:p>
    <w:p w14:paraId="377E974D" w14:textId="305DEC2B" w:rsidR="005D4394" w:rsidRPr="005D4394" w:rsidRDefault="005D4394" w:rsidP="005D4394">
      <w:pPr>
        <w:pStyle w:val="Paragraphedeliste"/>
        <w:numPr>
          <w:ilvl w:val="0"/>
          <w:numId w:val="24"/>
        </w:numPr>
      </w:pPr>
      <w:r w:rsidRPr="005D4394">
        <w:t>S’exprimer sur son choix et sa vision du voyage.</w:t>
      </w:r>
    </w:p>
    <w:p w14:paraId="0E7F43FC" w14:textId="5FFE9F94" w:rsidR="005D4394" w:rsidRPr="005D4394" w:rsidRDefault="005D4394" w:rsidP="005D4394">
      <w:pPr>
        <w:pStyle w:val="Paragraphedeliste"/>
        <w:numPr>
          <w:ilvl w:val="0"/>
          <w:numId w:val="24"/>
        </w:numPr>
      </w:pPr>
      <w:r w:rsidRPr="005D4394">
        <w:t>Rechercher d’autres livres dans la thématique pour appréhender le rangement en bibliothèque.</w:t>
      </w:r>
    </w:p>
    <w:p w14:paraId="435FDA50" w14:textId="12AAEE53" w:rsidR="005D4394" w:rsidRPr="005D4394" w:rsidRDefault="005D4394" w:rsidP="005D4394">
      <w:pPr>
        <w:pStyle w:val="Paragraphedeliste"/>
        <w:numPr>
          <w:ilvl w:val="0"/>
          <w:numId w:val="24"/>
        </w:numPr>
      </w:pPr>
      <w:r w:rsidRPr="005D4394">
        <w:t>Proposer des lectures.</w:t>
      </w:r>
    </w:p>
    <w:p w14:paraId="4F46F8A4" w14:textId="2E3AF768" w:rsidR="005D4394" w:rsidRDefault="005D4394" w:rsidP="005D4394">
      <w:pPr>
        <w:pStyle w:val="Paragraphedeliste"/>
        <w:numPr>
          <w:ilvl w:val="0"/>
          <w:numId w:val="24"/>
        </w:numPr>
      </w:pPr>
      <w:r w:rsidRPr="005D4394">
        <w:t>Rédiger de nouvelles cartes postales….</w:t>
      </w:r>
    </w:p>
    <w:p w14:paraId="5EC5F727" w14:textId="73CA6159" w:rsidR="005D4394" w:rsidRDefault="005D4394" w:rsidP="005D4394">
      <w:pPr>
        <w:pStyle w:val="Titre2"/>
        <w:spacing w:before="200"/>
      </w:pPr>
      <w:r>
        <w:t xml:space="preserve">Contexte </w:t>
      </w:r>
      <w:r w:rsidRPr="005D4394">
        <w:t>:</w:t>
      </w:r>
    </w:p>
    <w:p w14:paraId="7903229A" w14:textId="178EDD21" w:rsidR="005D4394" w:rsidRPr="005D4394" w:rsidRDefault="005D4394" w:rsidP="005D4394">
      <w:r w:rsidRPr="005D4394">
        <w:t xml:space="preserve">Dans le cadre du CDLI 2021, Lannion Trégor Communauté et la Bibliothèque des Côtes d’Armor ont sollicité </w:t>
      </w:r>
      <w:proofErr w:type="spellStart"/>
      <w:r w:rsidRPr="005D4394">
        <w:t>Idéographik</w:t>
      </w:r>
      <w:proofErr w:type="spellEnd"/>
      <w:r w:rsidRPr="005D4394">
        <w:t xml:space="preserve"> Bretagne pour l’accompagnement à la constitution d’une malle de livres sur la thématique du voyage à destination des publics éloignés du livre et de la lecture.</w:t>
      </w:r>
    </w:p>
    <w:p w14:paraId="27322274" w14:textId="5B48EBE7" w:rsidR="005D4394" w:rsidRPr="005D4394" w:rsidRDefault="005D4394" w:rsidP="005D4394">
      <w:pPr>
        <w:rPr>
          <w:rFonts w:ascii="Minion Pro" w:hAnsi="Minion Pro" w:cs="Minion Pro"/>
        </w:rPr>
      </w:pPr>
      <w:r w:rsidRPr="005D4394">
        <w:t>Cette malle a été réalisée en partenariat avec l’équipe et les stagiaires du CLPS (centre de formation professionnel) de Lannion et la médiathèque de Lannion.</w:t>
      </w:r>
    </w:p>
    <w:sectPr w:rsidR="005D4394" w:rsidRPr="005D4394" w:rsidSect="005D43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2DD9" w14:textId="77777777" w:rsidR="00B474E8" w:rsidRDefault="00B474E8" w:rsidP="00A80B9E">
      <w:r>
        <w:separator/>
      </w:r>
    </w:p>
  </w:endnote>
  <w:endnote w:type="continuationSeparator" w:id="0">
    <w:p w14:paraId="551F579C" w14:textId="77777777" w:rsidR="00B474E8" w:rsidRDefault="00B474E8" w:rsidP="00A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F81" w14:textId="77777777" w:rsidR="00B474E8" w:rsidRDefault="00B474E8" w:rsidP="00A80B9E">
      <w:r>
        <w:separator/>
      </w:r>
    </w:p>
  </w:footnote>
  <w:footnote w:type="continuationSeparator" w:id="0">
    <w:p w14:paraId="71B90AB8" w14:textId="77777777" w:rsidR="00B474E8" w:rsidRDefault="00B474E8" w:rsidP="00A8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7E"/>
    <w:multiLevelType w:val="hybridMultilevel"/>
    <w:tmpl w:val="FEFA6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12A"/>
    <w:multiLevelType w:val="hybridMultilevel"/>
    <w:tmpl w:val="C198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B1C"/>
    <w:multiLevelType w:val="hybridMultilevel"/>
    <w:tmpl w:val="C9705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3E6"/>
    <w:multiLevelType w:val="hybridMultilevel"/>
    <w:tmpl w:val="9F9CB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1FA6"/>
    <w:multiLevelType w:val="hybridMultilevel"/>
    <w:tmpl w:val="AD18E880"/>
    <w:lvl w:ilvl="0" w:tplc="2D741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2CC2"/>
    <w:multiLevelType w:val="hybridMultilevel"/>
    <w:tmpl w:val="518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690F"/>
    <w:multiLevelType w:val="hybridMultilevel"/>
    <w:tmpl w:val="B4F4A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4979"/>
    <w:multiLevelType w:val="hybridMultilevel"/>
    <w:tmpl w:val="C744F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333"/>
    <w:multiLevelType w:val="hybridMultilevel"/>
    <w:tmpl w:val="ECE47F5A"/>
    <w:lvl w:ilvl="0" w:tplc="E162F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29F3"/>
    <w:multiLevelType w:val="hybridMultilevel"/>
    <w:tmpl w:val="9CB42A34"/>
    <w:lvl w:ilvl="0" w:tplc="2112F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1285"/>
    <w:multiLevelType w:val="hybridMultilevel"/>
    <w:tmpl w:val="59C44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484"/>
    <w:multiLevelType w:val="hybridMultilevel"/>
    <w:tmpl w:val="0EC4EF06"/>
    <w:lvl w:ilvl="0" w:tplc="2D741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2453"/>
    <w:multiLevelType w:val="hybridMultilevel"/>
    <w:tmpl w:val="6086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07F0"/>
    <w:multiLevelType w:val="hybridMultilevel"/>
    <w:tmpl w:val="83F600D4"/>
    <w:lvl w:ilvl="0" w:tplc="2D741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6B6"/>
    <w:multiLevelType w:val="hybridMultilevel"/>
    <w:tmpl w:val="68C0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3680"/>
    <w:multiLevelType w:val="hybridMultilevel"/>
    <w:tmpl w:val="F924A70A"/>
    <w:lvl w:ilvl="0" w:tplc="E162F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36E8"/>
    <w:multiLevelType w:val="hybridMultilevel"/>
    <w:tmpl w:val="575A6E1C"/>
    <w:lvl w:ilvl="0" w:tplc="2D741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3DDC"/>
    <w:multiLevelType w:val="hybridMultilevel"/>
    <w:tmpl w:val="BBEA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BD8"/>
    <w:multiLevelType w:val="hybridMultilevel"/>
    <w:tmpl w:val="33084678"/>
    <w:lvl w:ilvl="0" w:tplc="E162F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C0495"/>
    <w:multiLevelType w:val="hybridMultilevel"/>
    <w:tmpl w:val="0F9A0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C4DD5"/>
    <w:multiLevelType w:val="hybridMultilevel"/>
    <w:tmpl w:val="3182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21"/>
  </w:num>
  <w:num w:numId="16">
    <w:abstractNumId w:val="2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064790"/>
    <w:rsid w:val="000C4738"/>
    <w:rsid w:val="003B0B2F"/>
    <w:rsid w:val="00524465"/>
    <w:rsid w:val="005D4394"/>
    <w:rsid w:val="0064726C"/>
    <w:rsid w:val="00772BB2"/>
    <w:rsid w:val="007F0902"/>
    <w:rsid w:val="008340B2"/>
    <w:rsid w:val="00911FFD"/>
    <w:rsid w:val="00917521"/>
    <w:rsid w:val="009520C4"/>
    <w:rsid w:val="00A33F32"/>
    <w:rsid w:val="00A80B9E"/>
    <w:rsid w:val="00AD3247"/>
    <w:rsid w:val="00AE4873"/>
    <w:rsid w:val="00B474E8"/>
    <w:rsid w:val="00BC5A1E"/>
    <w:rsid w:val="00CE56B9"/>
    <w:rsid w:val="00D106C2"/>
    <w:rsid w:val="00D210EE"/>
    <w:rsid w:val="00D42B57"/>
    <w:rsid w:val="00DD6DBF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32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4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D42B57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B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B9E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B9E"/>
    <w:rPr>
      <w:sz w:val="28"/>
    </w:rPr>
  </w:style>
  <w:style w:type="character" w:customStyle="1" w:styleId="Titre4Car">
    <w:name w:val="Titre 4 Car"/>
    <w:basedOn w:val="Policepardfaut"/>
    <w:link w:val="Titre4"/>
    <w:uiPriority w:val="9"/>
    <w:rsid w:val="0006479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2</cp:revision>
  <dcterms:created xsi:type="dcterms:W3CDTF">2022-02-22T13:54:00Z</dcterms:created>
  <dcterms:modified xsi:type="dcterms:W3CDTF">2022-02-22T13:54:00Z</dcterms:modified>
</cp:coreProperties>
</file>